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3C90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公募基金 · 智能Agent助手 用户故事清单（可直接用于团队评审）</w:t>
      </w:r>
    </w:p>
    <w:p w14:paraId="02C2E3D9">
      <w:pPr>
        <w:pStyle w:val="3"/>
        <w:keepNext w:val="0"/>
        <w:keepLines w:val="0"/>
        <w:widowControl/>
        <w:suppressLineNumbers w:val="0"/>
        <w:jc w:val="left"/>
      </w:pPr>
      <w:r>
        <w:t>前置统一业务约束（全部故事通用）</w:t>
      </w:r>
    </w:p>
    <w:p w14:paraId="19A28C2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本Agent为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内部员工辅助工具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，不对C端投资者直接输出、不推送、不自动发消息；</w:t>
      </w:r>
    </w:p>
    <w:p w14:paraId="0115FB5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2. 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严禁输出任何投资建议、收益预测、买卖指导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，仅做规则解读、资料整理、话术草稿、数据汇总；</w:t>
      </w:r>
    </w:p>
    <w:p w14:paraId="16110F5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所有数据权限跟随原有公募系统RBAC权限：代理人只能查看自己归属客户；</w:t>
      </w:r>
    </w:p>
    <w:p w14:paraId="0C43A64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所有问答、Tool调用、LLM输出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全量审计留痕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；</w:t>
      </w:r>
    </w:p>
    <w:p w14:paraId="776A850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所有对外话术草稿必须人工复核后使用。</w:t>
      </w:r>
    </w:p>
    <w:p w14:paraId="4DF2BA83">
      <w:pPr>
        <w:pStyle w:val="2"/>
        <w:keepNext w:val="0"/>
        <w:keepLines w:val="0"/>
        <w:widowControl/>
        <w:suppressLineNumbers w:val="0"/>
        <w:jc w:val="left"/>
      </w:pPr>
      <w:r>
        <w:t>一、理财代理人（核心P0用户）用户故事</w:t>
      </w:r>
    </w:p>
    <w:p w14:paraId="1480CD5D">
      <w:pPr>
        <w:pStyle w:val="4"/>
        <w:keepNext w:val="0"/>
        <w:keepLines w:val="0"/>
        <w:widowControl/>
        <w:suppressLineNumbers w:val="0"/>
        <w:jc w:val="left"/>
      </w:pPr>
      <w:r>
        <w:t>故事1：客户持仓&amp;风险情况快速梳理（P0）</w:t>
      </w:r>
    </w:p>
    <w:p w14:paraId="1BDFCBF0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一线基金理财代理人</w:t>
      </w:r>
    </w:p>
    <w:p w14:paraId="591DD59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输入客户姓名/客户ID，Agent自动汇总该客户的公募持仓、基金类型分布、风险等级、持有期限、盈亏概况</w:t>
      </w:r>
    </w:p>
    <w:p w14:paraId="51CBEFE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我快速掌握客户资产画像，不用在多个后台页面手动统计，提升客户沟通效率</w:t>
      </w:r>
    </w:p>
    <w:p w14:paraId="1F96FA8D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4DC3B5B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调用存量客户持仓接口、客户风险测评接口，结构化汇总数据</w:t>
      </w:r>
    </w:p>
    <w:p w14:paraId="4FCCBF3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生成简洁的客户资产概况文本（纯事实汇总）</w:t>
      </w:r>
    </w:p>
    <w:p w14:paraId="51F31EA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64C53C2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严禁评价持仓好坏、严禁建议加减仓、严禁预测收益</w:t>
      </w:r>
    </w:p>
    <w:p w14:paraId="1AA13FC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严禁跨权限查询非本人归属客户</w:t>
      </w:r>
    </w:p>
    <w:p w14:paraId="2F47989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：客户持仓Tool、客户风险信息Tool、代理人数据权限隔离</w:t>
      </w:r>
    </w:p>
    <w:p w14:paraId="1A4E6961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合规约束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：客户隐私数据全程留痕，仅当前代理人可见</w:t>
      </w:r>
    </w:p>
    <w:p w14:paraId="0B5E510F">
      <w:pPr>
        <w:pStyle w:val="4"/>
        <w:keepNext w:val="0"/>
        <w:keepLines w:val="0"/>
        <w:widowControl/>
        <w:suppressLineNumbers w:val="0"/>
        <w:jc w:val="left"/>
      </w:pPr>
      <w:r>
        <w:t>故事2：基金产品规则合规答疑（P0）</w:t>
      </w:r>
    </w:p>
    <w:p w14:paraId="3222C90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一线基金理财代理人</w:t>
      </w:r>
    </w:p>
    <w:p w14:paraId="025D918D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我提问某只公募基金的费率、申购赎回规则、封闭期、风险等级、适配人群，Agent基于官方产品手册准确回答</w:t>
      </w:r>
    </w:p>
    <w:p w14:paraId="14755A07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我快速解答客户常规咨询，避免记错规则、违规宣讲</w:t>
      </w:r>
    </w:p>
    <w:p w14:paraId="283ADB9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5DC6897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基于产品知识库RAG/Skill精准召回官方合规条款</w:t>
      </w:r>
    </w:p>
    <w:p w14:paraId="14FC6E9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整理清晰的规则条目、禁止内容、宣讲边界</w:t>
      </w:r>
    </w:p>
    <w:p w14:paraId="65B62E3D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6FB5560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严禁对比基金优劣、严禁推荐产品、严禁暗示收益</w:t>
      </w:r>
    </w:p>
    <w:p w14:paraId="547DBC7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严禁输出超出官方产品文档的自定义解读</w:t>
      </w:r>
    </w:p>
    <w:p w14:paraId="092A8B4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：公募产品知识库、产品规则Skill结构化文档</w:t>
      </w:r>
    </w:p>
    <w:p w14:paraId="601F8990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合规约束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：回答必须溯源官方文档，禁止模型幻觉内容</w:t>
      </w:r>
    </w:p>
    <w:p w14:paraId="1C904DBB">
      <w:pPr>
        <w:pStyle w:val="4"/>
        <w:keepNext w:val="0"/>
        <w:keepLines w:val="0"/>
        <w:widowControl/>
        <w:suppressLineNumbers w:val="0"/>
        <w:jc w:val="left"/>
      </w:pPr>
      <w:r>
        <w:t>故事3：客户沟通合规话术草稿生成（P0）</w:t>
      </w:r>
    </w:p>
    <w:p w14:paraId="6BF60CB5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一线基金理财代理人</w:t>
      </w:r>
    </w:p>
    <w:p w14:paraId="702D588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根据客户当前持仓、客户风险等级、咨询场景，Agent帮我生成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合规沟通草稿</w:t>
      </w:r>
    </w:p>
    <w:p w14:paraId="36DB64B4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我快速产出标准化、无违规话术，降低合规风险、减少编辑时间</w:t>
      </w:r>
    </w:p>
    <w:p w14:paraId="63665F5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1F5DA70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结合客户事实数据 + 公司合规话术规范生成草稿</w:t>
      </w:r>
    </w:p>
    <w:p w14:paraId="692A769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自动携带标准风险提示语句</w:t>
      </w:r>
    </w:p>
    <w:p w14:paraId="350EBF4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6B27604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草稿严禁包含任何投资建议、收益承诺、保本表述</w:t>
      </w:r>
    </w:p>
    <w:p w14:paraId="77F22A7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禁止自动发送客户、禁止替代人工确认</w:t>
      </w:r>
    </w:p>
    <w:p w14:paraId="6FB8D0C9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：客户信息Tool、合规话术知识库</w:t>
      </w:r>
    </w:p>
    <w:p w14:paraId="4CFA31AE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合规约束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：所有话术草稿留痕，人工复核后方可使用</w:t>
      </w:r>
    </w:p>
    <w:p w14:paraId="7D346B04">
      <w:pPr>
        <w:pStyle w:val="4"/>
        <w:keepNext w:val="0"/>
        <w:keepLines w:val="0"/>
        <w:widowControl/>
        <w:suppressLineNumbers w:val="0"/>
        <w:jc w:val="left"/>
      </w:pPr>
      <w:r>
        <w:t>故事4：基金业务流程&amp;办理规则查询（P0）</w:t>
      </w:r>
    </w:p>
    <w:p w14:paraId="00FCFD8F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一线基金理财代理人</w:t>
      </w:r>
    </w:p>
    <w:p w14:paraId="589876E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查询公募业务办理流程：定投设置、转换规则、赎回到账时间、特殊业务申请条件</w:t>
      </w:r>
    </w:p>
    <w:p w14:paraId="27ADE7F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准确引导客户操作，减少客户投诉与咨询返工</w:t>
      </w:r>
    </w:p>
    <w:p w14:paraId="3E0F0BF8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2C90C30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基于内部业务手册输出标准化办理流程、前置条件、禁忌场景</w:t>
      </w:r>
    </w:p>
    <w:p w14:paraId="7677620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5A1A6B6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严禁承诺办理结果、严禁绕过官方流程指导操作</w:t>
      </w:r>
    </w:p>
    <w:p w14:paraId="3D37D79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：内部业务制度知识库、结构化Skill手册</w:t>
      </w:r>
    </w:p>
    <w:p w14:paraId="51FAE7B7">
      <w:pPr>
        <w:pStyle w:val="4"/>
        <w:keepNext w:val="0"/>
        <w:keepLines w:val="0"/>
        <w:widowControl/>
        <w:suppressLineNumbers w:val="0"/>
        <w:jc w:val="left"/>
      </w:pPr>
      <w:r>
        <w:t>故事5：客户跟进记录智能整理（P1）</w:t>
      </w:r>
    </w:p>
    <w:p w14:paraId="3D9BBA69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理财代理人</w:t>
      </w:r>
    </w:p>
    <w:p w14:paraId="6EF32CF5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我输入一段和客户的沟通内容，Agent自动整理成规范的客户跟进日志</w:t>
      </w:r>
    </w:p>
    <w:p w14:paraId="20B70385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快速完成客户档案归档，规范客户服务留痕</w:t>
      </w:r>
    </w:p>
    <w:p w14:paraId="3724BD2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57354C4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提炼沟通重点、客户诉求、待办事项，结构化整理</w:t>
      </w:r>
    </w:p>
    <w:p w14:paraId="6DBE53C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5B379E1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禁止自动写入正式客户档案（必须人工确认提交）</w:t>
      </w:r>
    </w:p>
    <w:p w14:paraId="0A3965E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依赖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：客户档案体系规范</w:t>
      </w:r>
    </w:p>
    <w:p w14:paraId="0821DBB0">
      <w:pPr>
        <w:pStyle w:val="2"/>
        <w:keepNext w:val="0"/>
        <w:keepLines w:val="0"/>
        <w:widowControl/>
        <w:suppressLineNumbers w:val="0"/>
        <w:jc w:val="left"/>
      </w:pPr>
      <w:r>
        <w:t>二、合规人员（强约束P0）用户故事</w:t>
      </w:r>
    </w:p>
    <w:p w14:paraId="151B7D3E">
      <w:pPr>
        <w:pStyle w:val="4"/>
        <w:keepNext w:val="0"/>
        <w:keepLines w:val="0"/>
        <w:widowControl/>
        <w:suppressLineNumbers w:val="0"/>
        <w:jc w:val="left"/>
      </w:pPr>
      <w:r>
        <w:t>故事6：Agent问答内容合规自查（P0）</w:t>
      </w:r>
    </w:p>
    <w:p w14:paraId="541918EC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基金合规专员</w:t>
      </w:r>
    </w:p>
    <w:p w14:paraId="558A49C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可以检索、查看所有Agent会话记录、Tool调用记录、LLM输出内容</w:t>
      </w:r>
    </w:p>
    <w:p w14:paraId="426F572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日常巡检、排查违规话术、排查越权查询行为</w:t>
      </w:r>
    </w:p>
    <w:p w14:paraId="54333A2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423419A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提供完整审计日志检索、会话溯源、账号行为统计</w:t>
      </w:r>
    </w:p>
    <w:p w14:paraId="0B3117F5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6227C45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禁止隐藏、篡改、省略任何会话与调用记录</w:t>
      </w:r>
    </w:p>
    <w:p w14:paraId="24EA87D2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权限约束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：合规角色专属RBAC权限，普通代理人不可查看</w:t>
      </w:r>
    </w:p>
    <w:p w14:paraId="010D05A8">
      <w:pPr>
        <w:pStyle w:val="4"/>
        <w:keepNext w:val="0"/>
        <w:keepLines w:val="0"/>
        <w:widowControl/>
        <w:suppressLineNumbers w:val="0"/>
        <w:jc w:val="left"/>
      </w:pPr>
      <w:r>
        <w:t>故事7：违规话术识别与风险提示（P1）</w:t>
      </w:r>
    </w:p>
    <w:p w14:paraId="35F57680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基金合规专员</w:t>
      </w:r>
    </w:p>
    <w:p w14:paraId="037599C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Agent自动识别问答中的疑似违规表述（收益预测、保本、推荐暗示）</w:t>
      </w:r>
    </w:p>
    <w:p w14:paraId="190ACE6C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提前拦截风险、快速整改</w:t>
      </w:r>
    </w:p>
    <w:p w14:paraId="4E0EAD3C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2DFE541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基于合规词库与规则做内容风控、标记风险会话</w:t>
      </w:r>
    </w:p>
    <w:p w14:paraId="3897A33F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70081A8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禁止私自放行高风险内容，高风险内容强制告警留痕</w:t>
      </w:r>
    </w:p>
    <w:p w14:paraId="77082E4A">
      <w:pPr>
        <w:pStyle w:val="2"/>
        <w:keepNext w:val="0"/>
        <w:keepLines w:val="0"/>
        <w:widowControl/>
        <w:suppressLineNumbers w:val="0"/>
        <w:jc w:val="left"/>
      </w:pPr>
      <w:r>
        <w:t>三、运营/后台管理人员（P1）用户故事</w:t>
      </w:r>
    </w:p>
    <w:p w14:paraId="58139F4B">
      <w:pPr>
        <w:pStyle w:val="4"/>
        <w:keepNext w:val="0"/>
        <w:keepLines w:val="0"/>
        <w:widowControl/>
        <w:suppressLineNumbers w:val="0"/>
        <w:jc w:val="left"/>
      </w:pPr>
      <w:r>
        <w:t>故事8：高频咨询问题统计汇总（P1）</w:t>
      </w:r>
    </w:p>
    <w:p w14:paraId="7666ED1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基金运营人员</w:t>
      </w:r>
    </w:p>
    <w:p w14:paraId="37810B44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统计Agent日常高频咨询的产品问题、流程问题、客户疑问TOP榜</w:t>
      </w:r>
    </w:p>
    <w:p w14:paraId="7CD68E9E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优化产品培训、更新FAQ、优化代理人服务能力</w:t>
      </w:r>
    </w:p>
    <w:p w14:paraId="3889F139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034082D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统计会话热点、问题聚类、高频失败咨询</w:t>
      </w:r>
    </w:p>
    <w:p w14:paraId="374467E4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6DAD461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禁止导出具体客户隐私数据，仅展示聚合统计</w:t>
      </w:r>
    </w:p>
    <w:p w14:paraId="48290487">
      <w:pPr>
        <w:pStyle w:val="4"/>
        <w:keepNext w:val="0"/>
        <w:keepLines w:val="0"/>
        <w:widowControl/>
        <w:suppressLineNumbers w:val="0"/>
        <w:jc w:val="left"/>
      </w:pPr>
      <w:r>
        <w:t>故事9：产品知识库更新后问答适配校验（P1）</w:t>
      </w:r>
    </w:p>
    <w:p w14:paraId="72FAD26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产品运营人员</w:t>
      </w:r>
    </w:p>
    <w:p w14:paraId="7C080208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基金产品规则更新后，可快速校验Agent问答是否匹配最新制度</w:t>
      </w:r>
    </w:p>
    <w:p w14:paraId="5A3B7680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保证Agent输出合规、无过期规则解读</w:t>
      </w:r>
    </w:p>
    <w:p w14:paraId="34A9CD25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✅ Agent可协助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1AEDE41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基于最新Skill/知识库做问答对齐校验</w:t>
      </w:r>
    </w:p>
    <w:p w14:paraId="4EA8C12D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❌ Agent严禁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 w14:paraId="4CB797F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 输出过期、废弃的产品规则</w:t>
      </w:r>
    </w:p>
    <w:p w14:paraId="4BFDA3D5">
      <w:pPr>
        <w:pStyle w:val="2"/>
        <w:keepNext w:val="0"/>
        <w:keepLines w:val="0"/>
        <w:widowControl/>
        <w:suppressLineNumbers w:val="0"/>
        <w:jc w:val="left"/>
      </w:pPr>
      <w:r>
        <w:t>四、通用底层能力用户故事（技术底座P0，适配你们安全架构）</w:t>
      </w:r>
    </w:p>
    <w:p w14:paraId="08DFFF78">
      <w:pPr>
        <w:pStyle w:val="4"/>
        <w:keepNext w:val="0"/>
        <w:keepLines w:val="0"/>
        <w:widowControl/>
        <w:suppressLineNumbers w:val="0"/>
        <w:jc w:val="left"/>
      </w:pPr>
      <w:r>
        <w:t>故事10：会话数据权限隔离（P0底层）</w:t>
      </w:r>
    </w:p>
    <w:p w14:paraId="6E3DA86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系统使用者</w:t>
      </w:r>
    </w:p>
    <w:p w14:paraId="114AF177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每个代理人只能查看、操作自己的Agent会话，无法篡改、查看他人会话</w:t>
      </w:r>
    </w:p>
    <w:p w14:paraId="4EBF0B1D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保障客户隐私与数据安全，符合金融数据合规要求</w:t>
      </w:r>
    </w:p>
    <w:p w14:paraId="5EA8AEC6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底层能力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：JWT身份解析 + 数据归属校验 + RBAC接口权限</w:t>
      </w:r>
    </w:p>
    <w:p w14:paraId="059FA489">
      <w:pPr>
        <w:pStyle w:val="4"/>
        <w:keepNext w:val="0"/>
        <w:keepLines w:val="0"/>
        <w:widowControl/>
        <w:suppressLineNumbers w:val="0"/>
        <w:jc w:val="left"/>
      </w:pPr>
      <w:r>
        <w:t>故事11：所有Tool调用全量审计留痕（P0底层）</w:t>
      </w:r>
    </w:p>
    <w:p w14:paraId="1AEEDD9E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系统/合规负责人</w:t>
      </w:r>
    </w:p>
    <w:p w14:paraId="4FAA4D4A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所有Agent调取业务数据、LLM问答、外部工具调用全部自动落库</w:t>
      </w:r>
    </w:p>
    <w:p w14:paraId="73D3C884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可追溯、可审计、满足监管留存要求</w:t>
      </w:r>
    </w:p>
    <w:p w14:paraId="6D0AF033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底层能力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：统一审计装饰器、无侵入自动埋点</w:t>
      </w:r>
    </w:p>
    <w:p w14:paraId="77CBE493">
      <w:pPr>
        <w:pStyle w:val="4"/>
        <w:keepNext w:val="0"/>
        <w:keepLines w:val="0"/>
        <w:widowControl/>
        <w:suppressLineNumbers w:val="0"/>
        <w:jc w:val="left"/>
      </w:pPr>
      <w:r>
        <w:t>故事12：用户输入安全防护（P0底层）</w:t>
      </w:r>
    </w:p>
    <w:p w14:paraId="7DFDD5E7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系统负责人</w:t>
      </w:r>
    </w:p>
    <w:p w14:paraId="1AEB4132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我希望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系统自动清洗高危Prompt、恶意注入指令、超长非法参数</w:t>
      </w:r>
    </w:p>
    <w:p w14:paraId="649FA7F1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防止Agent越权、篡改行为、Prompt注入攻击</w:t>
      </w:r>
    </w:p>
    <w:p w14:paraId="3C020E09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底层能力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：统一输入清洗工具、安全拦截底座</w:t>
      </w:r>
    </w:p>
    <w:p w14:paraId="5AC4BF66">
      <w:pPr>
        <w:pStyle w:val="2"/>
        <w:keepNext w:val="0"/>
        <w:keepLines w:val="0"/>
        <w:widowControl/>
        <w:suppressLineNumbers w:val="0"/>
        <w:jc w:val="left"/>
      </w:pPr>
      <w:r>
        <w:t>五、故事优先级汇总（可直接用于排期）</w:t>
      </w:r>
    </w:p>
    <w:p w14:paraId="1ECA2701">
      <w:pPr>
        <w:pStyle w:val="4"/>
        <w:keepNext w:val="0"/>
        <w:keepLines w:val="0"/>
        <w:widowControl/>
        <w:suppressLineNumbers w:val="0"/>
        <w:jc w:val="left"/>
      </w:pPr>
      <w:r>
        <w:t>P0（一期必须落地）9条</w:t>
      </w:r>
    </w:p>
    <w:p w14:paraId="1E53D37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客户持仓梳理、基金规则答疑、合规话术草稿、业务流程查询、合规审计巡检、数据权限隔离、Tool审计留痕、输入安全防护、会话权限控制</w:t>
      </w:r>
    </w:p>
    <w:p w14:paraId="7044FD2C">
      <w:pPr>
        <w:pStyle w:val="4"/>
        <w:keepNext w:val="0"/>
        <w:keepLines w:val="0"/>
        <w:widowControl/>
        <w:suppressLineNumbers w:val="0"/>
        <w:jc w:val="left"/>
      </w:pPr>
      <w:r>
        <w:t>P1（二期迭代）3条</w:t>
      </w:r>
    </w:p>
    <w:p w14:paraId="6D5F571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客户跟进日志整理、违规风险提示、高频问题运营统计</w:t>
      </w:r>
    </w:p>
    <w:p w14:paraId="4B8E8A46">
      <w:pPr>
        <w:pStyle w:val="2"/>
        <w:keepNext w:val="0"/>
        <w:keepLines w:val="0"/>
        <w:widowControl/>
        <w:suppressLineNumbers w:val="0"/>
        <w:jc w:val="left"/>
      </w:pPr>
      <w:r>
        <w:t>六、适配你们技术架构的关键总结</w:t>
      </w:r>
    </w:p>
    <w:p w14:paraId="2695757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所有权限依赖：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JWT身份解析 + RBAC接口权限 + 数据层归属校验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三层安全（完全贴合你们既定方案）</w:t>
      </w:r>
    </w:p>
    <w:p w14:paraId="5E25E05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所有业务数据：Agent只查不写，仅做汇总整理，不侵入原有公募核心业务</w:t>
      </w:r>
    </w:p>
    <w:p w14:paraId="12B2EA8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3. 所有知识库场景：完美适配你们 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RAG + book-to-skill结构化Skill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双模式</w:t>
      </w:r>
    </w:p>
    <w:p w14:paraId="4AC7E58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所有安全、审计、权限均下沉底层统一封装，业务开发只调用不造轮子</w:t>
      </w:r>
    </w:p>
    <w:p w14:paraId="5B3F92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C8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2026-09-05T02:53:47Z</dcterms:created>
  <dc:creator>Windows</dc:creator>
  <cp:lastModifiedBy>红章鱼</cp:lastModifiedBy>
  <dcterms:modified xsi:type="dcterms:W3CDTF">2026-09-05T02:53:57Z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eyJoZGlkIjoiNDE5ZmZkY2FjNzA1MjQ4MTdlNzRiNjQwYzE5OWNhZDgiLCJ1c2VySWQiOiI2NDk0MjQzMzMifQ==</vt:lpwstr>
  </property>
  <property fmtid="{D5CDD505-2E9C-101B-9397-08002B2CF9AE}" pid="4" name="ICV">
    <vt:lpwstr>9A80D004C7DF48198FFD06B38386544A_12</vt:lpwstr>
  </property>
</Properties>
</file>